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960" w:lineRule="exact"/>
        <w:ind w:left="632" w:right="632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北京理工大学医学技术学院</w:t>
      </w:r>
    </w:p>
    <w:p>
      <w:pPr>
        <w:pStyle w:val="14"/>
        <w:ind w:firstLine="632"/>
      </w:pPr>
    </w:p>
    <w:p>
      <w:pPr>
        <w:pStyle w:val="19"/>
        <w:ind w:left="0" w:leftChars="0" w:right="316" w:firstLine="0" w:firstLineChars="0"/>
        <w:jc w:val="both"/>
        <w:rPr>
          <w:rFonts w:cs="Times New Roman"/>
        </w:rPr>
      </w:pP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561975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6001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-2.1pt;height:0pt;width:442.5pt;z-index:251659264;mso-width-relative:page;mso-height-relative:page;" filled="f" stroked="t" coordsize="21600,21600" o:gfxdata="UEsDBAoAAAAAAIdO4kAAAAAAAAAAAAAAAAAEAAAAZHJzL1BLAwQUAAAACACHTuJAeDlgL9EAAAAG&#10;AQAADwAAAGRycy9kb3ducmV2LnhtbE2PwU7DMBBE70j8g7VI3Fq7AUoU4vRQCa6ItNxde5sE4nVk&#10;u035exZxgOPMrGbe1puLH8UZYxoCaVgtFQgkG9xAnYb97nlRgkjZkDNjINTwhQk2zfVVbSoXZnrD&#10;c5s7wSWUKqOhz3mqpEy2R2/SMkxInB1D9CazjJ100cxc7kdZKLWW3gzEC72ZcNuj/WxPXsP6WLzP&#10;1sbXwVMbdh936nH7orS+vVmpJxAZL/nvGH7wGR0aZjqEE7kkRg38SNawuC9AcFqWD2wcfg3Z1PI/&#10;fvMNUEsDBBQAAAAIAIdO4kDP0vuK3wEAAKkDAAAOAAAAZHJzL2Uyb0RvYy54bWytU82O0zAQviPx&#10;DpbvNGmlLWzUdA9blguCSsADTB0nseQ/ebxN+xK8ABI3OHHkztuwPAZjJ1v257IHLo7HM/5mvs9f&#10;VhcHo9leBlTO1nw+KzmTVrhG2a7mnz5evXjFGUawDWhnZc2PEvnF+vmz1eAruXC9040MjEAsVoOv&#10;eR+jr4oCRS8N4Mx5aSnZumAgUhi6ogkwELrRxaIsl8XgQuODExKRTjdjkk+I4SmArm2VkBsnro20&#10;cUQNUkMkStgrj3ydp21bKeL7tkUZma45MY15pSa036W1WK+g6gL4XolpBHjKCA84GVCWmp6gNhCB&#10;XQf1CMooERy6Ns6EM8VIJCtCLOblA20+9OBl5kJSoz+Jjv8PVrzbbwNTTc0XnFkw9OA3X37+/vzt&#10;z6+vtN78+M7mSaTBY0W1l3Ybpgj9NiTGhzaY9CUu7JCFPZ6ElYfIBB2eLefnL89Ic3GbK/5d9AHj&#10;G+kMS5uaa2UTZ6hg/xYjNaPS25J0bN2V0jq/m7ZsIAuflxkayIwtmYC6GE+E0Hacge7I5SKGDIlO&#10;qyZdT0AYut2lDmwP5I3Xy7KcLxJTanevLPXeAPZjXU5NZdomGJldNo2aZBqFSbuda45ZryJF9IIZ&#10;fXJbssjdmPZ3/7D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g5YC/RAAAABgEAAA8AAAAAAAAA&#10;AQAgAAAAIgAAAGRycy9kb3ducmV2LnhtbFBLAQIUABQAAAAIAIdO4kDP0vuK3wEAAKkDAAAOAAAA&#10;AAAAAAEAIAAAACABAABkcnMvZTJvRG9jLnhtbFBLBQYAAAAABgAGAFkBAABxBQAAAAA=&#10;">
                <v:fill on="f" focussize="0,0"/>
                <v:stroke weight="1.5pt" color="#E60012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ind w:left="316" w:right="316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北京理工大学医学技术学院2023-2024学年</w:t>
      </w:r>
    </w:p>
    <w:p>
      <w:pPr>
        <w:pStyle w:val="19"/>
        <w:ind w:left="316" w:right="316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eastAsia="zh-CN"/>
        </w:rPr>
        <w:t>第二学期</w:t>
      </w:r>
      <w:r>
        <w:rPr>
          <w:rFonts w:hint="eastAsia" w:ascii="仿宋" w:hAnsi="仿宋" w:eastAsia="仿宋" w:cs="仿宋"/>
          <w:b/>
          <w:bCs/>
        </w:rPr>
        <w:t>接收转专业学生遴选办法</w:t>
      </w:r>
    </w:p>
    <w:p>
      <w:pPr>
        <w:spacing w:before="240"/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根据《北京理工大学本科生学籍管理细则》（北理工办发〔2019〕75号）相关规定，按照学校《关于2023-2024学年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转专业安排的通知》，结合大类培养书院制管理实际，我院</w:t>
      </w:r>
      <w:bookmarkStart w:id="0" w:name="_Hlk89678559"/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为做好</w:t>
      </w:r>
      <w:bookmarkEnd w:id="0"/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接收转专业学生工作，特确定此项工作办法。</w:t>
      </w:r>
    </w:p>
    <w:p>
      <w:pPr>
        <w:tabs>
          <w:tab w:val="left" w:pos="3585"/>
        </w:tabs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一、工作原则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ab/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（一）遴选工作必须本着公正、公平、公开的原则，坚持德智体美全面衡量，实事求是，择优遴选。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（二）拟接收的学生必须拥护中国共产党的领导，热爱祖国，遵纪守法，无违反学校纪律受处分记录；做人诚实守信，无考试作弊行为记录。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（三）学习成绩优良，经核定已获得申请转入专业对应年级培养方案中2/3以上的应得学分；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对于核定后未达到2/3以上学分的学生原则上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不进行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 xml:space="preserve">接收。 </w:t>
      </w:r>
    </w:p>
    <w:p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（四）2023-2024学年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医学技术学院拟接收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院外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转专业学生的人数原则上不超过现有各年级学生数的10%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接收院外及院内转专业学生数量以学院附件接收转专业计划数为准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；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生物医学工程（医工融合）专业不接收第二志愿转专业学生，生物医学工程专业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可接收第二志愿转专业学生。</w:t>
      </w:r>
    </w:p>
    <w:p>
      <w:pPr>
        <w:ind w:left="42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二、遴选流程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按照相关要求，2023-2024学年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我院接收转专业学生工作具体遴选流程如下。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学生申请。有意向的学生登录“智慧北理统一门户”—幸福北理，按提示填写并提交转专业申请表（申请陈述500字以内），并在“上传附件”处上传已获得学分的课程成绩单、所获奖励等证明材料的电子版彩色扫描件（合并成一个清晰版PDF文件，20M以内），附件文件名称为“姓名+学号+转专业申请附件”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缺少成绩单附件材料不予受理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。</w:t>
      </w:r>
    </w:p>
    <w:p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成立专家组。学院按要求成立专家组，包括专业审核专家组和综合考察专家组。专业审核专家组涵盖生物医学工程专业（含医工融合实验班），负责审定学生的学习成绩是否符合专业要求，是否具备专业学习能力；综合考察专家组负责全面考察学生综合能力，包括专业能力、创新能力、心理素质等。</w:t>
      </w:r>
    </w:p>
    <w:p>
      <w:pPr>
        <w:ind w:firstLine="56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组织遴选。专业审核专家组首先对学生提交的成绩单进行审核，认定本专业对应年级可获得的学分；接收专业培养方案必修课范围外的课程可作为公共选修课记载成绩。综合能力考察专家组对每位申请转入的学生进行面试，考察其学习态度、个人兴趣与特长、自我管理与学习能力、心理素质等方面的情况，并结合所取得的对应专业学分情况，对全部申请转入的学生进行研判排序，确定是否接收转专业申请（含降级接收）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三、时间安排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根据学校整体部署，2023-2024学年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我院接收转专业学生工作具体时间安排如下。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（一）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月29日，学院成立2023-2024学年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第二学期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接收转专业工作小组，负责接收转专业的全面领导组织工作，确定接收转专业学生计划、遴选办法、工作流程以及公示方案等，并报送教务部。工作小组组成如下：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组长：胡斌、姜艳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副组长：李勤，章涛</w:t>
      </w:r>
    </w:p>
    <w:p>
      <w:pPr>
        <w:ind w:firstLine="552" w:firstLineChars="200"/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</w:rPr>
        <w:t>组员：闫天翼，陈端端，徐远清，马宏，李晓琼，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朱燕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秘书：王誉蓉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（二）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6月3日14:00—6月9日17:00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，公示遴选办法、工作流程及公示方案，接收学生申请。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三）6月11日—6月16日，学院成立专业审核专家组以及学生综合能力考察专家组，对申请转专业的学生进行审核、遴选，并公示初选结果，报送教务部。公示期为7天，公示地点为医学技术学院公示栏（中关村校区7号教学楼4层406办公室门口）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（四）2024年8月19日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前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，学院完成转专业录取及上网公示工作，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经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教务部批准后，学院通知学生及时办理转专业相关手续，做好学生学籍及成绩等有关材料的转出或接收工作。如果学生同时被两个专业录取，则按学生填写《转专业申请表》中第一志愿接收录取。</w:t>
      </w:r>
      <w:bookmarkStart w:id="1" w:name="_GoBack"/>
      <w:bookmarkEnd w:id="1"/>
    </w:p>
    <w:p>
      <w:pPr>
        <w:numPr>
          <w:ilvl w:val="0"/>
          <w:numId w:val="1"/>
        </w:num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学生到新专业报到。被批准转专业的学生，在注册报到后请与教学干事沟通、做好课表的课程调整工作。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本办法归医学技术学院接收转专业学生工作小组解释。</w:t>
      </w:r>
    </w:p>
    <w:p>
      <w:pPr>
        <w:ind w:firstLine="552" w:firstLineChars="200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工作联系人：王老师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 xml:space="preserve">    </w:t>
      </w:r>
    </w:p>
    <w:p>
      <w:pPr>
        <w:ind w:firstLine="552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联系电话：010-68911916</w:t>
      </w:r>
    </w:p>
    <w:p>
      <w:pPr>
        <w:tabs>
          <w:tab w:val="left" w:pos="6237"/>
        </w:tabs>
        <w:ind w:left="4472" w:leftChars="-856" w:hanging="7176" w:hangingChars="26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 xml:space="preserve">                                                             医学技术学院    </w:t>
      </w:r>
    </w:p>
    <w:p>
      <w:pPr>
        <w:ind w:firstLine="5520" w:firstLineChars="2000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月2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</w:rPr>
        <w:t>日</w:t>
      </w:r>
    </w:p>
    <w:sectPr>
      <w:footerReference r:id="rId3" w:type="default"/>
      <w:footerReference r:id="rId4" w:type="even"/>
      <w:pgSz w:w="11907" w:h="16840"/>
      <w:pgMar w:top="2098" w:right="1474" w:bottom="1985" w:left="1588" w:header="1418" w:footer="1486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Z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 xml:space="preserve">- </w:t>
    </w: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 xml:space="preserve">- </w:t>
    </w: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2</w:t>
    </w:r>
    <w:r>
      <w:rPr>
        <w:rFonts w:ascii="Times New Roman" w:hAnsi="Times New Roman" w:cs="Times New Roman"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3ED2"/>
    <w:multiLevelType w:val="singleLevel"/>
    <w:tmpl w:val="03383ED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yODgxMzg5NjgzZjQyMjM3MDQzZmZjODJhODNkMDMifQ=="/>
  </w:docVars>
  <w:rsids>
    <w:rsidRoot w:val="00FC77B6"/>
    <w:rsid w:val="0000692B"/>
    <w:rsid w:val="000400A3"/>
    <w:rsid w:val="00065AF0"/>
    <w:rsid w:val="00082590"/>
    <w:rsid w:val="00090C19"/>
    <w:rsid w:val="000A097E"/>
    <w:rsid w:val="000A7C4C"/>
    <w:rsid w:val="000D73D6"/>
    <w:rsid w:val="000E2BA0"/>
    <w:rsid w:val="000E4E44"/>
    <w:rsid w:val="000E50C5"/>
    <w:rsid w:val="000E51A9"/>
    <w:rsid w:val="0015461F"/>
    <w:rsid w:val="00166F51"/>
    <w:rsid w:val="0016761F"/>
    <w:rsid w:val="0018605C"/>
    <w:rsid w:val="001C5C5C"/>
    <w:rsid w:val="001D16C2"/>
    <w:rsid w:val="001D6A9A"/>
    <w:rsid w:val="001F0191"/>
    <w:rsid w:val="00203B3C"/>
    <w:rsid w:val="00264393"/>
    <w:rsid w:val="002646A9"/>
    <w:rsid w:val="002B5759"/>
    <w:rsid w:val="002F4A8E"/>
    <w:rsid w:val="0039434B"/>
    <w:rsid w:val="003A3F03"/>
    <w:rsid w:val="003C0BE1"/>
    <w:rsid w:val="00433C62"/>
    <w:rsid w:val="0046008F"/>
    <w:rsid w:val="00464662"/>
    <w:rsid w:val="00473F0E"/>
    <w:rsid w:val="0053073C"/>
    <w:rsid w:val="00533B42"/>
    <w:rsid w:val="00543232"/>
    <w:rsid w:val="005435D0"/>
    <w:rsid w:val="0054503A"/>
    <w:rsid w:val="00571BF0"/>
    <w:rsid w:val="0057665D"/>
    <w:rsid w:val="005A1EB3"/>
    <w:rsid w:val="005B2733"/>
    <w:rsid w:val="005C1900"/>
    <w:rsid w:val="005F6D06"/>
    <w:rsid w:val="00657103"/>
    <w:rsid w:val="006A290E"/>
    <w:rsid w:val="006E10D0"/>
    <w:rsid w:val="006E1DDC"/>
    <w:rsid w:val="00715B8A"/>
    <w:rsid w:val="00726BD2"/>
    <w:rsid w:val="00740907"/>
    <w:rsid w:val="00754AB9"/>
    <w:rsid w:val="00786B02"/>
    <w:rsid w:val="007F3987"/>
    <w:rsid w:val="00894BD1"/>
    <w:rsid w:val="008A6008"/>
    <w:rsid w:val="00905FBB"/>
    <w:rsid w:val="00920BC6"/>
    <w:rsid w:val="00922D08"/>
    <w:rsid w:val="00963444"/>
    <w:rsid w:val="0098146A"/>
    <w:rsid w:val="00993D15"/>
    <w:rsid w:val="009B2F9D"/>
    <w:rsid w:val="009E6B1A"/>
    <w:rsid w:val="00A00F36"/>
    <w:rsid w:val="00A15A8A"/>
    <w:rsid w:val="00A434D3"/>
    <w:rsid w:val="00A57FC3"/>
    <w:rsid w:val="00A72431"/>
    <w:rsid w:val="00AA4C0F"/>
    <w:rsid w:val="00AA4F75"/>
    <w:rsid w:val="00AE089B"/>
    <w:rsid w:val="00AF7046"/>
    <w:rsid w:val="00B1170A"/>
    <w:rsid w:val="00B33595"/>
    <w:rsid w:val="00B4643C"/>
    <w:rsid w:val="00B63F56"/>
    <w:rsid w:val="00B64CCC"/>
    <w:rsid w:val="00B7278F"/>
    <w:rsid w:val="00BA0331"/>
    <w:rsid w:val="00BA2F60"/>
    <w:rsid w:val="00BA6E1C"/>
    <w:rsid w:val="00BB35AB"/>
    <w:rsid w:val="00BC3FEE"/>
    <w:rsid w:val="00BD0507"/>
    <w:rsid w:val="00C01BA1"/>
    <w:rsid w:val="00C24F66"/>
    <w:rsid w:val="00C45F5E"/>
    <w:rsid w:val="00C55C73"/>
    <w:rsid w:val="00C71FE7"/>
    <w:rsid w:val="00C829A6"/>
    <w:rsid w:val="00C96E87"/>
    <w:rsid w:val="00CB0264"/>
    <w:rsid w:val="00CB1C03"/>
    <w:rsid w:val="00CD7E27"/>
    <w:rsid w:val="00D1108D"/>
    <w:rsid w:val="00D24F63"/>
    <w:rsid w:val="00D452AB"/>
    <w:rsid w:val="00D47259"/>
    <w:rsid w:val="00D54E94"/>
    <w:rsid w:val="00D72D5A"/>
    <w:rsid w:val="00D914F7"/>
    <w:rsid w:val="00D945F3"/>
    <w:rsid w:val="00DE7111"/>
    <w:rsid w:val="00DE7283"/>
    <w:rsid w:val="00DF3B5F"/>
    <w:rsid w:val="00E2295F"/>
    <w:rsid w:val="00E437B1"/>
    <w:rsid w:val="00E43998"/>
    <w:rsid w:val="00E47C54"/>
    <w:rsid w:val="00E54910"/>
    <w:rsid w:val="00E55A95"/>
    <w:rsid w:val="00E56F98"/>
    <w:rsid w:val="00EA2B8F"/>
    <w:rsid w:val="00ED21F3"/>
    <w:rsid w:val="00EF6431"/>
    <w:rsid w:val="00EF7AB7"/>
    <w:rsid w:val="00FC77B6"/>
    <w:rsid w:val="00FD7CBC"/>
    <w:rsid w:val="00FE04C2"/>
    <w:rsid w:val="00FE22A6"/>
    <w:rsid w:val="0C253CC4"/>
    <w:rsid w:val="0EB14497"/>
    <w:rsid w:val="129B3543"/>
    <w:rsid w:val="135F0966"/>
    <w:rsid w:val="15B00B15"/>
    <w:rsid w:val="165C118C"/>
    <w:rsid w:val="16D50F3F"/>
    <w:rsid w:val="186425EC"/>
    <w:rsid w:val="1A644AB4"/>
    <w:rsid w:val="1C47664D"/>
    <w:rsid w:val="1E483B48"/>
    <w:rsid w:val="22494E4D"/>
    <w:rsid w:val="28F30045"/>
    <w:rsid w:val="2DB21F8A"/>
    <w:rsid w:val="34263FC8"/>
    <w:rsid w:val="34C30451"/>
    <w:rsid w:val="39D567C5"/>
    <w:rsid w:val="3C64107E"/>
    <w:rsid w:val="3CE7644A"/>
    <w:rsid w:val="3D271C45"/>
    <w:rsid w:val="3E0F13B4"/>
    <w:rsid w:val="41CA0DF1"/>
    <w:rsid w:val="44DA57EF"/>
    <w:rsid w:val="4B3A2B43"/>
    <w:rsid w:val="4E023BB8"/>
    <w:rsid w:val="4E802F63"/>
    <w:rsid w:val="508822BA"/>
    <w:rsid w:val="541E1834"/>
    <w:rsid w:val="55200F58"/>
    <w:rsid w:val="5D2620B7"/>
    <w:rsid w:val="62127F1E"/>
    <w:rsid w:val="63EA79A4"/>
    <w:rsid w:val="6458166F"/>
    <w:rsid w:val="6A130CD7"/>
    <w:rsid w:val="6B1B6095"/>
    <w:rsid w:val="705B6F34"/>
    <w:rsid w:val="710D6C9C"/>
    <w:rsid w:val="735760D9"/>
    <w:rsid w:val="73FB3103"/>
    <w:rsid w:val="79401AD7"/>
    <w:rsid w:val="7C921F30"/>
    <w:rsid w:val="7E1D7F03"/>
    <w:rsid w:val="7EC14D4E"/>
    <w:rsid w:val="AFD974E5"/>
    <w:rsid w:val="FDFD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autoRedefine/>
    <w:unhideWhenUsed/>
    <w:qFormat/>
    <w:uiPriority w:val="99"/>
  </w:style>
  <w:style w:type="character" w:customStyle="1" w:styleId="10">
    <w:name w:val="页眉 字符"/>
    <w:link w:val="5"/>
    <w:autoRedefine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2">
    <w:name w:val="批注框文本 字符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二级标题"/>
    <w:basedOn w:val="14"/>
    <w:next w:val="14"/>
    <w:autoRedefine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4">
    <w:name w:val="正文内容"/>
    <w:basedOn w:val="1"/>
    <w:autoRedefine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5">
    <w:name w:val="三级标题"/>
    <w:basedOn w:val="14"/>
    <w:next w:val="14"/>
    <w:autoRedefine/>
    <w:qFormat/>
    <w:uiPriority w:val="0"/>
    <w:pPr>
      <w:outlineLvl w:val="2"/>
    </w:pPr>
  </w:style>
  <w:style w:type="paragraph" w:customStyle="1" w:styleId="16">
    <w:name w:val="一级标题"/>
    <w:basedOn w:val="14"/>
    <w:next w:val="14"/>
    <w:autoRedefine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公文标题"/>
    <w:basedOn w:val="14"/>
    <w:autoRedefine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18">
    <w:name w:val="红头标识"/>
    <w:basedOn w:val="1"/>
    <w:next w:val="14"/>
    <w:autoRedefine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paragraph" w:customStyle="1" w:styleId="19">
    <w:name w:val="文号"/>
    <w:basedOn w:val="14"/>
    <w:autoRedefine/>
    <w:qFormat/>
    <w:uiPriority w:val="0"/>
    <w:pPr>
      <w:ind w:left="100" w:leftChars="100" w:right="100" w:rightChars="100" w:firstLine="0" w:firstLineChars="0"/>
      <w:jc w:val="center"/>
    </w:p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ZXiaoBiaoSong-B05S" w:hAnsi="等线" w:eastAsia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21">
    <w:name w:val="日期 字符"/>
    <w:basedOn w:val="8"/>
    <w:link w:val="2"/>
    <w:autoRedefine/>
    <w:semiHidden/>
    <w:qFormat/>
    <w:uiPriority w:val="99"/>
    <w:rPr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CPS</Company>
  <Pages>4</Pages>
  <Words>1461</Words>
  <Characters>1565</Characters>
  <Lines>11</Lines>
  <Paragraphs>3</Paragraphs>
  <TotalTime>15</TotalTime>
  <ScaleCrop>false</ScaleCrop>
  <LinksUpToDate>false</LinksUpToDate>
  <CharactersWithSpaces>1632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2023-08-11T03:33:00Z</dcterms:created>
  <dc:creator>荣新岩</dc:creator>
  <cp:lastModifiedBy>小花</cp:lastModifiedBy>
  <cp:lastPrinted>2014-09-30T09:23:00Z</cp:lastPrinted>
  <dcterms:modified xsi:type="dcterms:W3CDTF">2024-05-31T01:36:34Z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3684FD674CC140E689720AAA8B993BA5_13</vt:lpwstr>
  </property>
</Properties>
</file>